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B" w:rsidRDefault="0088592B" w:rsidP="0088592B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8592B" w:rsidRDefault="0088592B" w:rsidP="0088592B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8592B" w:rsidRDefault="0088592B" w:rsidP="0088592B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8592B" w:rsidRDefault="0088592B" w:rsidP="0088592B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8592B" w:rsidRDefault="0088592B" w:rsidP="0088592B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CB0A4D" w:rsidRPr="0088592B" w:rsidRDefault="00D32CA7" w:rsidP="0088592B">
      <w:pPr>
        <w:jc w:val="center"/>
        <w:rPr>
          <w:rFonts w:ascii="TH SarabunPSK" w:hAnsi="TH SarabunPSK" w:cs="TH SarabunPSK"/>
          <w:b/>
          <w:bCs/>
          <w:sz w:val="96"/>
          <w:szCs w:val="160"/>
        </w:rPr>
      </w:pP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ภาคผนวก  ก</w:t>
      </w:r>
    </w:p>
    <w:p w:rsidR="00D32CA7" w:rsidRPr="00D32CA7" w:rsidRDefault="00D32CA7" w:rsidP="00D32CA7">
      <w:pPr>
        <w:pStyle w:val="a5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D32CA7">
        <w:rPr>
          <w:rFonts w:ascii="TH SarabunPSK" w:hAnsi="TH SarabunPSK" w:cs="TH SarabunPSK"/>
          <w:b/>
          <w:bCs/>
          <w:sz w:val="40"/>
          <w:szCs w:val="48"/>
          <w:cs/>
        </w:rPr>
        <w:t>แบบประเมินองค์ประกอบของการควบคุมภายใน</w:t>
      </w:r>
    </w:p>
    <w:p w:rsidR="0088592B" w:rsidRPr="00784DFE" w:rsidRDefault="0088592B" w:rsidP="00D32CA7">
      <w:pPr>
        <w:rPr>
          <w:rFonts w:ascii="TH SarabunPSK" w:hAnsi="TH SarabunPSK" w:cs="TH SarabunPSK" w:hint="cs"/>
          <w:b/>
          <w:bCs/>
          <w:sz w:val="36"/>
          <w:szCs w:val="44"/>
          <w:cs/>
        </w:rPr>
      </w:pPr>
      <w:bookmarkStart w:id="0" w:name="_GoBack"/>
      <w:bookmarkEnd w:id="0"/>
    </w:p>
    <w:sectPr w:rsidR="0088592B" w:rsidRPr="0078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B"/>
    <w:rsid w:val="00784DFE"/>
    <w:rsid w:val="0088592B"/>
    <w:rsid w:val="00CB0A4D"/>
    <w:rsid w:val="00D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2969-6057-4B3C-B181-1408741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DFE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D3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2017-08-25T04:21:00Z</cp:lastPrinted>
  <dcterms:created xsi:type="dcterms:W3CDTF">2017-08-25T04:19:00Z</dcterms:created>
  <dcterms:modified xsi:type="dcterms:W3CDTF">2017-09-21T02:58:00Z</dcterms:modified>
</cp:coreProperties>
</file>